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bCs/>
          <w:iCs/>
        </w:rPr>
      </w:pPr>
      <w:bookmarkStart w:id="0" w:name="_GoBack"/>
      <w:bookmarkEnd w:id="0"/>
      <w:r>
        <w:rPr>
          <w:rFonts w:cs="Arial" w:ascii="Calibri" w:hAnsi="Calibri" w:asciiTheme="minorHAnsi" w:hAnsiTheme="minorHAnsi"/>
          <w:b/>
          <w:iCs/>
        </w:rPr>
        <w:t xml:space="preserve">ANEXO III. SOLICITUD DE </w:t>
      </w:r>
      <w:r>
        <w:rPr>
          <w:rFonts w:cs="Arial" w:ascii="Calibri" w:hAnsi="Calibri" w:asciiTheme="minorHAnsi" w:hAnsiTheme="minorHAnsi"/>
          <w:b/>
          <w:bCs/>
        </w:rPr>
        <w:t xml:space="preserve">SUBVENCIÓN </w:t>
      </w:r>
      <w:r>
        <w:rPr>
          <w:rFonts w:cs="Arial" w:ascii="Calibri" w:hAnsi="Calibri" w:asciiTheme="minorHAnsi" w:hAnsiTheme="minorHAnsi"/>
          <w:b/>
          <w:bCs/>
          <w:iCs/>
        </w:rPr>
        <w:t>PARA EL RETORNO DEL TALENTO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AL MUNICIPIO DE VALLADOLID</w:t>
      </w:r>
      <w:r>
        <w:rPr>
          <w:rFonts w:cs="Arial" w:ascii="Calibri" w:hAnsi="Calibri" w:asciiTheme="minorHAnsi" w:hAnsiTheme="minorHAnsi"/>
          <w:b/>
          <w:bCs/>
        </w:rPr>
        <w:t xml:space="preserve"> PARA EL AÑO 2018</w:t>
      </w:r>
    </w:p>
    <w:p>
      <w:pPr>
        <w:pStyle w:val="Normal"/>
        <w:rPr/>
      </w:pPr>
      <w:r>
        <w:rPr/>
      </w:r>
    </w:p>
    <w:tbl>
      <w:tblPr>
        <w:tblStyle w:val="Tablaconcuadrcula2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/>
        <w:tc>
          <w:tcPr>
            <w:tcW w:w="9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kern w:val="0"/>
                <w:lang w:val="es-ES" w:bidi="ar-SA"/>
              </w:rPr>
              <w:t>LINEA III: AYUDAS ASOCIADAS AL RETORNO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2"/>
        <w:tblW w:w="1043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"/>
        <w:gridCol w:w="479"/>
        <w:gridCol w:w="90"/>
        <w:gridCol w:w="174"/>
        <w:gridCol w:w="272"/>
        <w:gridCol w:w="615"/>
        <w:gridCol w:w="2965"/>
        <w:gridCol w:w="1037"/>
        <w:gridCol w:w="208"/>
        <w:gridCol w:w="594"/>
        <w:gridCol w:w="159"/>
        <w:gridCol w:w="656"/>
        <w:gridCol w:w="1145"/>
        <w:gridCol w:w="1494"/>
        <w:gridCol w:w="163"/>
        <w:gridCol w:w="64"/>
      </w:tblGrid>
      <w:tr>
        <w:trPr>
          <w:trHeight w:val="284" w:hRule="atLeast"/>
        </w:trPr>
        <w:tc>
          <w:tcPr>
            <w:tcW w:w="10369" w:type="dxa"/>
            <w:gridSpan w:val="1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DATOS DEL SOLICITANTE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1948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Nombre</w:t>
            </w:r>
          </w:p>
        </w:tc>
        <w:tc>
          <w:tcPr>
            <w:tcW w:w="8421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1948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D.N.I.</w:t>
            </w:r>
          </w:p>
        </w:tc>
        <w:tc>
          <w:tcPr>
            <w:tcW w:w="4210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4211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Fecha de nacimiento: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1948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Miembros de la unidad familiar y parentesco</w:t>
            </w:r>
          </w:p>
        </w:tc>
        <w:tc>
          <w:tcPr>
            <w:tcW w:w="8421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280" w:hRule="atLeast"/>
        </w:trPr>
        <w:tc>
          <w:tcPr>
            <w:tcW w:w="10369" w:type="dxa"/>
            <w:gridSpan w:val="1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MEDIO O LUGAR A EFECTOS DE NOTIFICACIONES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1061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Calle</w:t>
            </w:r>
          </w:p>
        </w:tc>
        <w:tc>
          <w:tcPr>
            <w:tcW w:w="4889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80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Nº</w:t>
            </w:r>
          </w:p>
        </w:tc>
        <w:tc>
          <w:tcPr>
            <w:tcW w:w="8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Piso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Letra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C. Postal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1061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Municipio</w:t>
            </w:r>
          </w:p>
        </w:tc>
        <w:tc>
          <w:tcPr>
            <w:tcW w:w="385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Provincia</w:t>
            </w:r>
          </w:p>
        </w:tc>
        <w:tc>
          <w:tcPr>
            <w:tcW w:w="1617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País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4913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Tfno. de Contacto (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OBLIGATORIO</w:t>
            </w: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5456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Correo Electrónico (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OBLIGATORIO</w:t>
            </w: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)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473" w:hRule="atLeast"/>
        </w:trPr>
        <w:tc>
          <w:tcPr>
            <w:tcW w:w="10369" w:type="dxa"/>
            <w:gridSpan w:val="15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bCs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SOLICITA: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0"/>
                <w:szCs w:val="20"/>
                <w:lang w:val="es-ES" w:bidi="ar-SA"/>
              </w:rPr>
              <w:t xml:space="preserve"> Las siguientes Ayudas asociadas, establecidas en la Subvención para Retorno del Talento 2018, Línea III (marcar con un aspa):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422" w:hRule="atLeast"/>
        </w:trPr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9572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DESPLAZAMIENTO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85" w:hRule="atLeast"/>
        </w:trPr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Cs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9572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MUDANZA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75" w:hRule="atLeast"/>
        </w:trPr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9572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ALOJAMIENTO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93" w:hRule="atLeast"/>
        </w:trPr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9572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APRENDIZAJE O PERFECCIONAMIENTO IDIOMA CASTELLANO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93" w:hRule="atLeast"/>
        </w:trPr>
        <w:tc>
          <w:tcPr>
            <w:tcW w:w="10369" w:type="dxa"/>
            <w:gridSpan w:val="1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SOLICITA ANTICIPO: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93" w:hRule="atLeast"/>
        </w:trPr>
        <w:tc>
          <w:tcPr>
            <w:tcW w:w="6911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CONCEPTO</w:t>
            </w:r>
          </w:p>
        </w:tc>
        <w:tc>
          <w:tcPr>
            <w:tcW w:w="3458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CUANTÍA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93" w:hRule="atLeast"/>
        </w:trPr>
        <w:tc>
          <w:tcPr>
            <w:tcW w:w="88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6024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DESPLAZAMIENTO</w:t>
            </w:r>
          </w:p>
        </w:tc>
        <w:tc>
          <w:tcPr>
            <w:tcW w:w="3458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93" w:hRule="atLeast"/>
        </w:trPr>
        <w:tc>
          <w:tcPr>
            <w:tcW w:w="88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6024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MUDANZA</w:t>
            </w:r>
          </w:p>
        </w:tc>
        <w:tc>
          <w:tcPr>
            <w:tcW w:w="3458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393" w:hRule="atLeast"/>
        </w:trPr>
        <w:tc>
          <w:tcPr>
            <w:tcW w:w="88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6024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APRENDIZAJE O PERFECCIONAMIENTO IDIOMA CASTELLANO</w:t>
            </w:r>
          </w:p>
        </w:tc>
        <w:tc>
          <w:tcPr>
            <w:tcW w:w="3458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/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iCs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98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iCs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s-ES" w:bidi="ar-SA"/>
              </w:rPr>
            </w:pPr>
            <w:r>
              <w:rPr>
                <w:kern w:val="0"/>
                <w:lang w:val="es-ES" w:bidi="ar-SA"/>
              </w:rPr>
            </w:r>
          </w:p>
        </w:tc>
      </w:tr>
      <w:tr>
        <w:trPr>
          <w:trHeight w:val="418" w:hRule="atLeast"/>
        </w:trPr>
        <w:tc>
          <w:tcPr>
            <w:tcW w:w="887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18"/>
                <w:szCs w:val="18"/>
                <w:lang w:val="es-ES" w:bidi="ar-SA"/>
              </w:rPr>
              <w:t>SÍ</w:t>
            </w:r>
          </w:p>
        </w:tc>
        <w:tc>
          <w:tcPr>
            <w:tcW w:w="44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/>
                <w:kern w:val="0"/>
                <w:sz w:val="18"/>
                <w:szCs w:val="18"/>
                <w:lang w:val="es-ES" w:bidi="ar-SA"/>
              </w:rPr>
            </w:r>
          </w:p>
        </w:tc>
        <w:tc>
          <w:tcPr>
            <w:tcW w:w="9100" w:type="dxa"/>
            <w:gridSpan w:val="11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18"/>
                <w:szCs w:val="18"/>
                <w:lang w:val="es-ES" w:bidi="ar-SA"/>
              </w:rPr>
              <w:t>AUTORIZA</w:t>
            </w: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es-ES" w:bidi="ar-SA"/>
              </w:rPr>
              <w:t xml:space="preserve"> al Ayuntamiento de Valladolid a solicitar de la Agencia Estatal de Administración Tributaria los datos relativos al cumplimiento de sus obligaciones para comprobar el cumplimiento de los requisitos establecidos para obtener, percibir y mantener la subvención (marcar lo que proceda).</w:t>
            </w:r>
          </w:p>
        </w:tc>
      </w:tr>
      <w:tr>
        <w:trPr>
          <w:trHeight w:val="423" w:hRule="atLeast"/>
        </w:trPr>
        <w:tc>
          <w:tcPr>
            <w:tcW w:w="887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18"/>
                <w:szCs w:val="18"/>
                <w:lang w:val="es-ES" w:bidi="ar-SA"/>
              </w:rPr>
              <w:t>NO</w:t>
            </w:r>
          </w:p>
        </w:tc>
        <w:tc>
          <w:tcPr>
            <w:tcW w:w="44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100" w:type="dxa"/>
            <w:gridSpan w:val="11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SOLICITA:</w:t>
      </w:r>
      <w:r>
        <w:rPr>
          <w:rFonts w:cs="Arial" w:ascii="Calibri" w:hAnsi="Calibri" w:asciiTheme="minorHAnsi" w:hAnsiTheme="minorHAnsi"/>
          <w:sz w:val="20"/>
          <w:szCs w:val="20"/>
        </w:rPr>
        <w:t xml:space="preserve"> Subvención para Retorno del Talento 2018, Línea III. Lo que hace constar a los efectos oportunos.</w:t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En ________________, a _________ de____________________ de 2018</w:t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Fdo.:</w:t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Style w:val="Tablaconcuadrcula2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/>
        <w:tc>
          <w:tcPr>
            <w:tcW w:w="9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kern w:val="0"/>
                <w:lang w:val="es-ES" w:bidi="ar-SA"/>
              </w:rPr>
              <w:t>LINEA III: AYUDAS ASOCIADAS AL RETORNO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A los efectos de justificar los gastos por los cuales solicita las ayudas de la Línea III: Ayudas asociadas al retorno, se adjunta la siguiente documentación (marcar con un aspa):</w:t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W w:w="1034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89"/>
        <w:gridCol w:w="9659"/>
      </w:tblGrid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color w:val="FF0000"/>
                <w:spacing w:val="-3"/>
                <w:sz w:val="20"/>
                <w:szCs w:val="20"/>
              </w:rPr>
            </w:pPr>
            <w:r>
              <w:rPr>
                <w:rFonts w:cs="Arial" w:ascii="Calibri" w:hAnsi="Calibri"/>
                <w:color w:val="FF0000"/>
                <w:spacing w:val="-3"/>
                <w:sz w:val="20"/>
                <w:szCs w:val="20"/>
              </w:rPr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color w:val="FF0000"/>
                <w:spacing w:val="-3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pacing w:val="-3"/>
                <w:sz w:val="20"/>
                <w:szCs w:val="20"/>
              </w:rPr>
              <w:t>Presupuesto de gastos de traslado, mudanza y alojamiento (en el supuesto de solicitar anticipo)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/>
                <w:spacing w:val="-3"/>
                <w:sz w:val="20"/>
                <w:szCs w:val="20"/>
              </w:rPr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pacing w:val="-3"/>
                <w:sz w:val="20"/>
                <w:szCs w:val="20"/>
              </w:rPr>
              <w:t>Facturas que justifiquen los gastos de desplazamiento, así como sus correspondientes justificantes de pago. Todo ello debe estar justificado a nombre del solicitante de la subvención.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/>
                <w:spacing w:val="-3"/>
                <w:sz w:val="20"/>
                <w:szCs w:val="20"/>
              </w:rPr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pacing w:val="-3"/>
                <w:sz w:val="20"/>
                <w:szCs w:val="20"/>
              </w:rPr>
              <w:t>Facturas que justifiquen los gastos de mudanza, así como sus correspondientes justificantes de pago. Todo ello debe estar justificado a nombre del solicitante de la subvención.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/>
                <w:spacing w:val="-3"/>
                <w:sz w:val="20"/>
                <w:szCs w:val="20"/>
              </w:rPr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pacing w:val="-3"/>
                <w:sz w:val="20"/>
                <w:szCs w:val="20"/>
              </w:rPr>
              <w:t>Facturas que justifiquen los gastos de alojamiento, así como sus correspondientes justificantes de pago. Todo ello debe estar justificado a nombre del solicitante de la subvención.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/>
                <w:spacing w:val="-3"/>
                <w:sz w:val="20"/>
                <w:szCs w:val="20"/>
              </w:rPr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pacing w:val="-3"/>
                <w:sz w:val="20"/>
                <w:szCs w:val="20"/>
              </w:rPr>
              <w:t>Facturas que justifiquen los gastos de aprendizaje o perfeccionamiento del idioma castellano, así como sus correspondientes justificantes de pago. Todo ello debe estar justificado a nombre del solicitante de la subvención.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</w:rPr>
            </w:pPr>
            <w:r>
              <w:rPr>
                <w:rFonts w:cs="Arial" w:ascii="Calibri" w:hAnsi="Calibri"/>
                <w:spacing w:val="-3"/>
              </w:rPr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jc w:val="both"/>
              <w:rPr>
                <w:rFonts w:ascii="Calibri" w:hAnsi="Calibri" w:cs="Arial" w:asciiTheme="minorHAnsi" w:hAnsiTheme="minorHAnsi"/>
                <w:spacing w:val="-3"/>
              </w:rPr>
            </w:pPr>
            <w:r>
              <w:rPr>
                <w:rFonts w:cs="Arial" w:ascii="Calibri" w:hAnsi="Calibri" w:asciiTheme="minorHAnsi" w:hAnsiTheme="minorHAnsi"/>
                <w:spacing w:val="-3"/>
                <w:sz w:val="20"/>
                <w:szCs w:val="20"/>
              </w:rPr>
              <w:t>Documentación que acredite el parentesco de los miembros de la unidad familiar</w:t>
            </w:r>
            <w:r>
              <w:rPr>
                <w:rFonts w:cs="Arial" w:ascii="Calibri" w:hAnsi="Calibri" w:asciiTheme="minorHAnsi" w:hAnsiTheme="minorHAnsi"/>
                <w:spacing w:val="-3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3922711"/>
    </w:sdtPr>
    <w:sdtContent>
      <w:p>
        <w:pPr>
          <w:pStyle w:val="Piedepgina"/>
          <w:jc w:val="right"/>
          <w:rPr>
            <w:rFonts w:ascii="Calibri" w:hAnsi="Calibri" w:asciiTheme="minorHAnsi" w:hAnsiTheme="minorHAnsi"/>
            <w:sz w:val="18"/>
            <w:szCs w:val="18"/>
          </w:rPr>
        </w:pPr>
        <w:r>
          <w:rPr>
            <w:rFonts w:ascii="Calibri" w:hAnsi="Calibri" w:asciiTheme="minorHAnsi" w:hAnsiTheme="minorHAnsi"/>
            <w:sz w:val="18"/>
            <w:szCs w:val="18"/>
          </w:rPr>
          <w:t xml:space="preserve">Página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PAGE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2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18"/>
            <w:szCs w:val="18"/>
          </w:rPr>
          <w:t xml:space="preserve"> de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NUMPAGES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2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42" w:type="dxa"/>
      <w:jc w:val="left"/>
      <w:tblInd w:w="70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5172"/>
      <w:gridCol w:w="2552"/>
      <w:gridCol w:w="1418"/>
    </w:tblGrid>
    <w:tr>
      <w:trPr/>
      <w:tc>
        <w:tcPr>
          <w:tcW w:w="5172" w:type="dxa"/>
          <w:tcBorders/>
        </w:tcPr>
        <w:p>
          <w:pPr>
            <w:pStyle w:val="Normal"/>
            <w:widowControl w:val="false"/>
            <w:ind w:left="1418" w:hanging="0"/>
            <w:rPr/>
          </w:pPr>
          <w:r>
            <w:rPr/>
          </w:r>
        </w:p>
      </w:tc>
      <w:tc>
        <w:tcPr>
          <w:tcW w:w="3970" w:type="dxa"/>
          <w:gridSpan w:val="2"/>
          <w:tcBorders/>
        </w:tcPr>
        <w:p>
          <w:pPr>
            <w:pStyle w:val="Normal"/>
            <w:widowControl w:val="false"/>
            <w:jc w:val="both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>
      <w:trPr/>
      <w:tc>
        <w:tcPr>
          <w:tcW w:w="5172" w:type="dxa"/>
          <w:tcBorders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2552" w:type="dxa"/>
          <w:tcBorders/>
        </w:tcPr>
        <w:p>
          <w:pPr>
            <w:pStyle w:val="Normal"/>
            <w:widowControl w:val="false"/>
            <w:ind w:left="497" w:hanging="0"/>
            <w:rPr>
              <w:rFonts w:ascii="Arial" w:hAnsi="Arial"/>
            </w:rPr>
          </w:pPr>
          <w:r>
            <w:rPr>
              <w:rFonts w:ascii="Arial" w:hAnsi="Arial"/>
            </w:rPr>
          </w:r>
        </w:p>
      </w:tc>
      <w:tc>
        <w:tcPr>
          <w:tcW w:w="1418" w:type="dxa"/>
          <w:tcBorders/>
        </w:tcPr>
        <w:p>
          <w:pPr>
            <w:pStyle w:val="Normal"/>
            <w:widowControl w:val="false"/>
            <w:jc w:val="right"/>
            <w:rPr/>
          </w:pPr>
          <w:r>
            <w:rPr/>
            <w:drawing>
              <wp:inline distT="0" distB="0" distL="0" distR="0">
                <wp:extent cx="389890" cy="437515"/>
                <wp:effectExtent l="0" t="0" r="0" b="0"/>
                <wp:docPr id="1" name="Imagen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07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e907ef"/>
    <w:rPr>
      <w:rFonts w:ascii="Arial" w:hAnsi="Arial" w:eastAsia="Times New Roman" w:cs="Times New Roman"/>
      <w:sz w:val="24"/>
      <w:szCs w:val="24"/>
      <w:lang w:val="es-ES_tradnl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907ef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sinformatoCar" w:customStyle="1">
    <w:name w:val="Texto sin formato Car"/>
    <w:basedOn w:val="DefaultParagraphFont"/>
    <w:link w:val="Textosinformato"/>
    <w:qFormat/>
    <w:rsid w:val="00e907ef"/>
    <w:rPr>
      <w:rFonts w:ascii="Courier New" w:hAnsi="Courier New" w:eastAsia="Times New Roman"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907ef"/>
    <w:rPr>
      <w:rFonts w:ascii="Tahoma" w:hAnsi="Tahoma" w:eastAsia="Times New Roman" w:cs="Tahoma"/>
      <w:sz w:val="16"/>
      <w:szCs w:val="1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e907ef"/>
    <w:pPr>
      <w:tabs>
        <w:tab w:val="clear" w:pos="708"/>
        <w:tab w:val="center" w:pos="4252" w:leader="none"/>
        <w:tab w:val="right" w:pos="8504" w:leader="none"/>
      </w:tabs>
    </w:pPr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informatoCar"/>
    <w:qFormat/>
    <w:rsid w:val="00e907ef"/>
    <w:pPr/>
    <w:rPr>
      <w:rFonts w:ascii="Courier New" w:hAnsi="Courier New"/>
      <w:sz w:val="20"/>
      <w:szCs w:val="20"/>
    </w:rPr>
  </w:style>
  <w:style w:type="paragraph" w:styleId="Textodenotaalfinal" w:customStyle="1">
    <w:name w:val="Texto de nota al final"/>
    <w:basedOn w:val="Normal"/>
    <w:qFormat/>
    <w:rsid w:val="00e907ef"/>
    <w:pPr>
      <w:widowControl w:val="false"/>
      <w:suppressAutoHyphens w:val="true"/>
      <w:spacing w:lineRule="auto" w:line="360" w:before="240" w:after="0"/>
      <w:jc w:val="both"/>
    </w:pPr>
    <w:rPr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e907e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907e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2">
    <w:name w:val="Tabla con cuadrícula2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3">
    <w:name w:val="Tabla con cuadrícula3"/>
    <w:basedOn w:val="Tablanormal"/>
    <w:rsid w:val="00e907ef"/>
    <w:pPr>
      <w:spacing w:after="0" w:line="240" w:lineRule="auto"/>
    </w:pPr>
    <w:rPr>
      <w:lang w:eastAsia="es-E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01C7-CABD-4947-8A20-75613575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LibreOffice/7.0.4.2$Windows_X86_64 LibreOffice_project/dcf040e67528d9187c66b2379df5ea4407429775</Application>
  <AppVersion>15.0000</AppVersion>
  <Pages>3</Pages>
  <Words>347</Words>
  <Characters>2070</Characters>
  <CharactersWithSpaces>2371</CharactersWithSpaces>
  <Paragraphs>47</Paragraphs>
  <Company>Ayuntamiento de Valladolid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2018-08-01T12:12:00Z</dcterms:created>
  <dc:creator>Angel Encalado Iglesias</dc:creator>
  <dc:description/>
  <dc:language>es-ES</dc:language>
  <cp:lastModifiedBy>Carmen Gonzalez Martin</cp:lastModifiedBy>
  <cp:lastPrinted>2018-08-01T12:28:00Z</cp:lastPrinted>
  <dcterms:modified xsi:type="dcterms:W3CDTF">2018-08-01T12:28:00Z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